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FB" w:rsidRPr="00780F61" w:rsidRDefault="00DC44FB" w:rsidP="00C01106">
      <w:pPr>
        <w:spacing w:before="240" w:line="360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 1</w:t>
      </w:r>
      <w:bookmarkStart w:id="0" w:name="_GoBack"/>
      <w:bookmarkEnd w:id="0"/>
    </w:p>
    <w:p w:rsidR="00DC44FB" w:rsidRPr="00780F61" w:rsidRDefault="00DC44FB" w:rsidP="00C01106">
      <w:pPr>
        <w:spacing w:before="240" w:line="360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PENDAHULUAN</w:t>
      </w:r>
    </w:p>
    <w:p w:rsidR="00DC44FB" w:rsidRPr="00780F61" w:rsidRDefault="00DC44FB" w:rsidP="004F2375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Latar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Belakang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40DD" w:rsidRPr="00780F61" w:rsidRDefault="00DC44FB" w:rsidP="00DA6465">
      <w:pPr>
        <w:spacing w:before="240"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proofErr w:type="gramStart"/>
      <w:r w:rsidRPr="00780F61">
        <w:rPr>
          <w:rFonts w:ascii="Times New Roman" w:hAnsi="Times New Roman" w:cs="Times New Roman"/>
          <w:sz w:val="24"/>
          <w:szCs w:val="24"/>
        </w:rPr>
        <w:t xml:space="preserve">Bandar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gerbang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Dirjen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hierarki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bandar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gerbang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pembuka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memperkokoh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8D1832" w:rsidRPr="00780F61" w:rsidRDefault="00DA6465" w:rsidP="008D1832">
      <w:pPr>
        <w:spacing w:before="240" w:line="360" w:lineRule="auto"/>
        <w:ind w:firstLine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pasti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ingin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rating yang</w:t>
      </w:r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baik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mampu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bersaing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lain</w:t>
      </w:r>
      <w:proofErr w:type="gram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dikelola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oleh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berbeda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Salah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dikelola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PT.Angkasa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berbintang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empat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(4)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memiliki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peluang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40D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</w:t>
      </w:r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ernasional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berbintang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lima</w:t>
      </w:r>
      <w:proofErr w:type="gram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(5)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jika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sudah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memenuhi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syarat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dari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audit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bersama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skytrax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yaitu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fasilitas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layanannya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beribintang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lima</w:t>
      </w:r>
      <w:proofErr w:type="gram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(5)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maka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harus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memiliki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strategi-strategi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harus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ditingkatkan</w:t>
      </w:r>
      <w:proofErr w:type="spellEnd"/>
      <w:r w:rsidR="008D1832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itu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penelitian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ini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dilakukan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startegi-strategi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apa</w:t>
      </w:r>
      <w:proofErr w:type="spellEnd"/>
      <w:proofErr w:type="gram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dilakukan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oleh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pelayanan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khususnya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 terminal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penumpang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54CBE" w:rsidRPr="00780F61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(land side)</w:t>
      </w:r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D287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id-ID"/>
        </w:rPr>
        <w:t xml:space="preserve">agar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mampu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besaing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lainnya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:rsidR="00DC44FB" w:rsidRPr="00780F61" w:rsidRDefault="00DC44FB" w:rsidP="004F2375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1.2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Perumusan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Masalah</w:t>
      </w:r>
      <w:proofErr w:type="spellEnd"/>
    </w:p>
    <w:p w:rsidR="0013489A" w:rsidRPr="00780F61" w:rsidRDefault="00DC44FB" w:rsidP="00FD6C5D">
      <w:pPr>
        <w:spacing w:before="240" w:line="360" w:lineRule="auto"/>
        <w:ind w:firstLine="426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Dari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latar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belakang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</w:t>
      </w:r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salah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atas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maka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perumusan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masalah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penelitian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ini</w:t>
      </w:r>
      <w:proofErr w:type="spellEnd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89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  <w:r w:rsidR="003A0D8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“</w:t>
      </w:r>
      <w:r w:rsid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id-ID"/>
        </w:rPr>
        <w:t>Bagaimana</w:t>
      </w:r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startegi</w:t>
      </w:r>
      <w:proofErr w:type="spellEnd"/>
      <w:r w:rsidR="00B54CBE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bdr w:val="none" w:sz="0" w:space="0" w:color="auto" w:frame="1"/>
        </w:rPr>
        <w:t>analisis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bdr w:val="none" w:sz="0" w:space="0" w:color="auto" w:frame="1"/>
        </w:rPr>
        <w:t xml:space="preserve"> SWOT</w:t>
      </w:r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54CB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dapat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meningkatkan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daya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saing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fasilitas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terminal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penumpang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="003A0D8E" w:rsidRPr="00780F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land side</w:t>
      </w:r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pada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Bandara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Internasional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Kualanamu</w:t>
      </w:r>
      <w:proofErr w:type="spellEnd"/>
      <w:r w:rsidR="003A0D8E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?”</w:t>
      </w:r>
      <w:r w:rsidR="003B448F" w:rsidRPr="00780F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C44FB" w:rsidRPr="00780F61" w:rsidRDefault="00DC44FB" w:rsidP="004F2375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</w:p>
    <w:p w:rsidR="00887C0A" w:rsidRPr="00780F61" w:rsidRDefault="00DC44FB" w:rsidP="004F2375">
      <w:pPr>
        <w:spacing w:before="240" w:line="360" w:lineRule="auto"/>
        <w:ind w:firstLine="426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latar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belakang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rumusan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masalah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penyusunan</w:t>
      </w:r>
      <w:proofErr w:type="spellEnd"/>
      <w:r w:rsidR="00847006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7006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laporan</w:t>
      </w:r>
      <w:proofErr w:type="spellEnd"/>
      <w:r w:rsidR="00847006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7006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6E3A28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3A28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6E3A28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3A28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strategi</w:t>
      </w:r>
      <w:proofErr w:type="spellEnd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analisis</w:t>
      </w:r>
      <w:proofErr w:type="spellEnd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SWOT</w:t>
      </w:r>
      <w:r w:rsidR="00CD287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id-ID"/>
        </w:rPr>
        <w:t xml:space="preserve"> yang</w:t>
      </w:r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3864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dapat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daya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saing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pada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E3A28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DC44FB" w:rsidRPr="00780F61" w:rsidRDefault="00DC44FB" w:rsidP="00920372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Manfaat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</w:p>
    <w:p w:rsidR="00DC44FB" w:rsidRPr="00780F61" w:rsidRDefault="00DC44FB" w:rsidP="004F2375">
      <w:pPr>
        <w:spacing w:line="360" w:lineRule="auto"/>
        <w:ind w:firstLine="36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Manfaat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bermanfaat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nya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</w:p>
    <w:p w:rsidR="00DC44FB" w:rsidRPr="00780F61" w:rsidRDefault="00DC44FB" w:rsidP="00920372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Penulis</w:t>
      </w:r>
      <w:proofErr w:type="spellEnd"/>
    </w:p>
    <w:p w:rsidR="00DC44FB" w:rsidRPr="00780F61" w:rsidRDefault="00DC44FB" w:rsidP="00920372">
      <w:p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menambah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standar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</w:p>
    <w:p w:rsidR="00DC44FB" w:rsidRPr="00780F61" w:rsidRDefault="00DC44FB" w:rsidP="00920372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STIMLOG</w:t>
      </w:r>
    </w:p>
    <w:p w:rsidR="00DC44FB" w:rsidRPr="00780F61" w:rsidRDefault="00DC44FB" w:rsidP="00920372">
      <w:p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memperoleh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pembelajaran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referensi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memperluas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ilmu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pengetahuannya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C44FB" w:rsidRPr="00780F61" w:rsidRDefault="00DC44FB" w:rsidP="00920372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PT.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Angkasa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II KC. Medan</w:t>
      </w:r>
    </w:p>
    <w:p w:rsidR="004F2375" w:rsidRPr="00780F61" w:rsidRDefault="00DC44FB" w:rsidP="00920372">
      <w:p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id-ID"/>
        </w:rPr>
      </w:pPr>
      <w:proofErr w:type="spellStart"/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menyaring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ataupun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ataupun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universitas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melak</w:t>
      </w:r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ukan</w:t>
      </w:r>
      <w:proofErr w:type="spellEnd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untuk</w:t>
      </w:r>
      <w:proofErr w:type="spellEnd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135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mengura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ngi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kerusakan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C44FB" w:rsidRPr="00780F61" w:rsidRDefault="00DC44FB" w:rsidP="00920372">
      <w:p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DC44FB" w:rsidRPr="00780F61" w:rsidRDefault="00DC44FB" w:rsidP="00920372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1.5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Pembatasan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Masalah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44FB" w:rsidRPr="00780F61" w:rsidRDefault="00DC44FB" w:rsidP="004F2375">
      <w:pPr>
        <w:spacing w:line="360" w:lineRule="auto"/>
        <w:ind w:firstLine="36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membahas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</w:p>
    <w:p w:rsidR="00B22135" w:rsidRPr="00780F61" w:rsidRDefault="00B22135" w:rsidP="00920372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disurvei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DC44FB" w:rsidRPr="00780F61" w:rsidRDefault="00DC44FB" w:rsidP="00920372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ada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 terminal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penumpang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</w:t>
      </w:r>
      <w:r w:rsidR="00780F61" w:rsidRPr="00780F61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land side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) di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proofErr w:type="gram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:rsidR="00DC44FB" w:rsidRPr="00780F61" w:rsidRDefault="00DC44FB" w:rsidP="00920372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Pengambilan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data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Agustus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2018.</w:t>
      </w:r>
    </w:p>
    <w:p w:rsidR="00DC44FB" w:rsidRPr="00780F61" w:rsidRDefault="00DC44FB" w:rsidP="004F2375"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Praktik</w:t>
      </w:r>
      <w:proofErr w:type="spellEnd"/>
    </w:p>
    <w:p w:rsidR="00DC44FB" w:rsidRPr="00780F61" w:rsidRDefault="00DC44FB" w:rsidP="00FD6C5D">
      <w:pPr>
        <w:spacing w:line="360" w:lineRule="auto"/>
        <w:ind w:firstLine="426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diselenggarakan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tanggal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J</w:t>
      </w:r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uli</w:t>
      </w:r>
      <w:proofErr w:type="spellEnd"/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sampai</w:t>
      </w:r>
      <w:proofErr w:type="spellEnd"/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5 September 2018 </w:t>
      </w:r>
      <w:proofErr w:type="spellStart"/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dan</w:t>
      </w:r>
      <w:proofErr w:type="spellEnd"/>
      <w:r w:rsidR="00FD6C5D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selenggarakan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</w:p>
    <w:p w:rsidR="00DC44FB" w:rsidRPr="00780F61" w:rsidRDefault="00DC44FB" w:rsidP="00920372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Perusahaan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  <w:t xml:space="preserve">: PT.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Angkasa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II KC.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Bandara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</w:p>
    <w:p w:rsidR="00DC44FB" w:rsidRPr="00780F61" w:rsidRDefault="00DC44FB" w:rsidP="00887C0A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Alamat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  <w:t xml:space="preserve">: Jl.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Kualanamu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Airport, Ps.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Enam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Kuala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Namu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887C0A"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Kabupaten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Deli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Serdang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Sumatera Utara</w:t>
      </w:r>
    </w:p>
    <w:p w:rsidR="00DC44FB" w:rsidRPr="00780F61" w:rsidRDefault="00DC44FB" w:rsidP="00920372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Telepon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  <w:t>: 061- 88880300</w:t>
      </w:r>
    </w:p>
    <w:p w:rsidR="00DC44FB" w:rsidRPr="00780F61" w:rsidRDefault="00DC44FB" w:rsidP="00920372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Email </w:t>
      </w:r>
      <w:proofErr w:type="spellStart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80F61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website</w:t>
      </w:r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  <w:t xml:space="preserve">: </w:t>
      </w:r>
      <w:hyperlink r:id="rId8" w:history="1">
        <w:r w:rsidRPr="00780F6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http://www.kualanamu-airport.co.id</w:t>
        </w:r>
      </w:hyperlink>
      <w:r w:rsidRPr="00780F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DC44FB" w:rsidRPr="00780F61" w:rsidRDefault="00DC44FB" w:rsidP="00920372">
      <w:pPr>
        <w:spacing w:before="240"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1.7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Sistematika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Penulisan</w:t>
      </w:r>
      <w:proofErr w:type="spellEnd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F6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t>BAB I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.</w:t>
      </w:r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t>BAB II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bandara</w:t>
      </w:r>
      <w:proofErr w:type="spellEnd"/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t>BAB III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t>BAB IV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.</w:t>
      </w:r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lastRenderedPageBreak/>
        <w:t>BAB V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780F61">
        <w:rPr>
          <w:rFonts w:ascii="Times New Roman" w:hAnsi="Times New Roman" w:cs="Times New Roman"/>
          <w:sz w:val="24"/>
          <w:szCs w:val="24"/>
        </w:rPr>
        <w:t xml:space="preserve">BAB VI </w:t>
      </w:r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0F61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Saran.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p w:rsidR="00DC44FB" w:rsidRPr="00780F61" w:rsidRDefault="00DC44FB" w:rsidP="00920372">
      <w:pPr>
        <w:pStyle w:val="ListParagraph"/>
        <w:spacing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F6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1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80F61">
        <w:rPr>
          <w:rFonts w:ascii="Times New Roman" w:hAnsi="Times New Roman" w:cs="Times New Roman"/>
          <w:sz w:val="24"/>
          <w:szCs w:val="24"/>
        </w:rPr>
        <w:t>.</w:t>
      </w:r>
    </w:p>
    <w:p w:rsidR="00A51DCE" w:rsidRPr="00780F61" w:rsidRDefault="00A51DCE" w:rsidP="009203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DCE" w:rsidRPr="00780F61" w:rsidSect="00466A6F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92" w:rsidRDefault="00F55092" w:rsidP="00671D83">
      <w:pPr>
        <w:spacing w:after="0" w:line="240" w:lineRule="auto"/>
      </w:pPr>
      <w:r>
        <w:separator/>
      </w:r>
    </w:p>
  </w:endnote>
  <w:endnote w:type="continuationSeparator" w:id="0">
    <w:p w:rsidR="00F55092" w:rsidRDefault="00F55092" w:rsidP="0067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5" w:rsidRPr="00CD05F5" w:rsidRDefault="00CD05F5" w:rsidP="00CD05F5">
    <w:pPr>
      <w:pStyle w:val="Footer"/>
      <w:rPr>
        <w:rFonts w:ascii="Times New Roman" w:hAnsi="Times New Roman" w:cs="Times New Roman"/>
        <w:sz w:val="24"/>
      </w:rPr>
    </w:pPr>
  </w:p>
  <w:p w:rsidR="00671D83" w:rsidRDefault="00671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6F" w:rsidRPr="00466A6F" w:rsidRDefault="00466A6F">
    <w:pPr>
      <w:pStyle w:val="Footer"/>
      <w:jc w:val="center"/>
      <w:rPr>
        <w:rFonts w:ascii="Times New Roman" w:hAnsi="Times New Roman" w:cs="Times New Roman"/>
      </w:rPr>
    </w:pPr>
    <w:r w:rsidRPr="00466A6F">
      <w:rPr>
        <w:rFonts w:ascii="Times New Roman" w:hAnsi="Times New Roman" w:cs="Times New Roman"/>
      </w:rPr>
      <w:t>I-</w:t>
    </w:r>
    <w:sdt>
      <w:sdtPr>
        <w:rPr>
          <w:rFonts w:ascii="Times New Roman" w:hAnsi="Times New Roman" w:cs="Times New Roman"/>
        </w:rPr>
        <w:id w:val="-1978141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6A6F">
          <w:rPr>
            <w:rFonts w:ascii="Times New Roman" w:hAnsi="Times New Roman" w:cs="Times New Roman"/>
          </w:rPr>
          <w:fldChar w:fldCharType="begin"/>
        </w:r>
        <w:r w:rsidRPr="00466A6F">
          <w:rPr>
            <w:rFonts w:ascii="Times New Roman" w:hAnsi="Times New Roman" w:cs="Times New Roman"/>
          </w:rPr>
          <w:instrText xml:space="preserve"> PAGE   \* MERGEFORMAT </w:instrText>
        </w:r>
        <w:r w:rsidRPr="00466A6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466A6F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CD05F5" w:rsidRDefault="00CD05F5" w:rsidP="00CD05F5">
    <w:pPr>
      <w:pStyle w:val="Footer"/>
      <w:jc w:val="center"/>
      <w:rPr>
        <w:rFonts w:ascii="Times New Roman" w:hAnsi="Times New Roman" w:cs="Times New Roman"/>
      </w:rPr>
    </w:pPr>
  </w:p>
  <w:p w:rsidR="00466A6F" w:rsidRPr="00466A6F" w:rsidRDefault="00466A6F" w:rsidP="00CD05F5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92" w:rsidRDefault="00F55092" w:rsidP="00671D83">
      <w:pPr>
        <w:spacing w:after="0" w:line="240" w:lineRule="auto"/>
      </w:pPr>
      <w:r>
        <w:separator/>
      </w:r>
    </w:p>
  </w:footnote>
  <w:footnote w:type="continuationSeparator" w:id="0">
    <w:p w:rsidR="00F55092" w:rsidRDefault="00F55092" w:rsidP="0067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5" w:rsidRPr="00CD05F5" w:rsidRDefault="00CD05F5">
    <w:pPr>
      <w:pStyle w:val="Header"/>
      <w:jc w:val="right"/>
      <w:rPr>
        <w:rFonts w:ascii="Times New Roman" w:hAnsi="Times New Roman" w:cs="Times New Roman"/>
      </w:rPr>
    </w:pPr>
  </w:p>
  <w:p w:rsidR="00CD05F5" w:rsidRDefault="00CD05F5" w:rsidP="00466A6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6F" w:rsidRPr="00466A6F" w:rsidRDefault="00466A6F">
    <w:pPr>
      <w:pStyle w:val="Header"/>
      <w:jc w:val="right"/>
      <w:rPr>
        <w:rFonts w:ascii="Times New Roman" w:hAnsi="Times New Roman" w:cs="Times New Roman"/>
      </w:rPr>
    </w:pPr>
    <w:r w:rsidRPr="00466A6F">
      <w:rPr>
        <w:rFonts w:ascii="Times New Roman" w:hAnsi="Times New Roman" w:cs="Times New Roman"/>
      </w:rPr>
      <w:t>I-</w:t>
    </w:r>
    <w:sdt>
      <w:sdtPr>
        <w:rPr>
          <w:rFonts w:ascii="Times New Roman" w:hAnsi="Times New Roman" w:cs="Times New Roman"/>
        </w:rPr>
        <w:id w:val="7854703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66A6F">
          <w:rPr>
            <w:rFonts w:ascii="Times New Roman" w:hAnsi="Times New Roman" w:cs="Times New Roman"/>
          </w:rPr>
          <w:fldChar w:fldCharType="begin"/>
        </w:r>
        <w:r w:rsidRPr="00466A6F">
          <w:rPr>
            <w:rFonts w:ascii="Times New Roman" w:hAnsi="Times New Roman" w:cs="Times New Roman"/>
          </w:rPr>
          <w:instrText xml:space="preserve"> PAGE   \* MERGEFORMAT </w:instrText>
        </w:r>
        <w:r w:rsidRPr="00466A6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466A6F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CD05F5" w:rsidRPr="00466A6F" w:rsidRDefault="00CD05F5" w:rsidP="00CD05F5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31E"/>
    <w:multiLevelType w:val="hybridMultilevel"/>
    <w:tmpl w:val="0AC48708"/>
    <w:lvl w:ilvl="0" w:tplc="C4F46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D673A"/>
    <w:multiLevelType w:val="hybridMultilevel"/>
    <w:tmpl w:val="B96CE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23DA"/>
    <w:multiLevelType w:val="hybridMultilevel"/>
    <w:tmpl w:val="F62C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5390"/>
    <w:multiLevelType w:val="hybridMultilevel"/>
    <w:tmpl w:val="FD02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2421"/>
    <w:multiLevelType w:val="hybridMultilevel"/>
    <w:tmpl w:val="6B7ABBF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4FB"/>
    <w:rsid w:val="000203FE"/>
    <w:rsid w:val="000564F4"/>
    <w:rsid w:val="000812BA"/>
    <w:rsid w:val="000F3864"/>
    <w:rsid w:val="0013489A"/>
    <w:rsid w:val="00153A5A"/>
    <w:rsid w:val="001C29A6"/>
    <w:rsid w:val="001D50EB"/>
    <w:rsid w:val="002125FD"/>
    <w:rsid w:val="003A0D8E"/>
    <w:rsid w:val="003B448F"/>
    <w:rsid w:val="004051BA"/>
    <w:rsid w:val="00466A6F"/>
    <w:rsid w:val="004F2375"/>
    <w:rsid w:val="00664FE8"/>
    <w:rsid w:val="00671D83"/>
    <w:rsid w:val="006E3A28"/>
    <w:rsid w:val="00780F61"/>
    <w:rsid w:val="00847006"/>
    <w:rsid w:val="00887C0A"/>
    <w:rsid w:val="008D1832"/>
    <w:rsid w:val="00920372"/>
    <w:rsid w:val="009228AF"/>
    <w:rsid w:val="009340DD"/>
    <w:rsid w:val="00944AEA"/>
    <w:rsid w:val="00962750"/>
    <w:rsid w:val="0099559D"/>
    <w:rsid w:val="00A1270D"/>
    <w:rsid w:val="00A32EE3"/>
    <w:rsid w:val="00A37EF4"/>
    <w:rsid w:val="00A51DCE"/>
    <w:rsid w:val="00B22135"/>
    <w:rsid w:val="00B54CBE"/>
    <w:rsid w:val="00B644A1"/>
    <w:rsid w:val="00C01106"/>
    <w:rsid w:val="00CD05F5"/>
    <w:rsid w:val="00CD2874"/>
    <w:rsid w:val="00DA6465"/>
    <w:rsid w:val="00DC44FB"/>
    <w:rsid w:val="00F55092"/>
    <w:rsid w:val="00FB092F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4F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C4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F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44FB"/>
  </w:style>
  <w:style w:type="character" w:customStyle="1" w:styleId="a">
    <w:name w:val="a"/>
    <w:basedOn w:val="DefaultParagraphFont"/>
    <w:rsid w:val="001C29A6"/>
  </w:style>
  <w:style w:type="paragraph" w:styleId="Header">
    <w:name w:val="header"/>
    <w:basedOn w:val="Normal"/>
    <w:link w:val="HeaderChar"/>
    <w:uiPriority w:val="99"/>
    <w:unhideWhenUsed/>
    <w:rsid w:val="0067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83"/>
  </w:style>
  <w:style w:type="paragraph" w:styleId="Footer">
    <w:name w:val="footer"/>
    <w:basedOn w:val="Normal"/>
    <w:link w:val="FooterChar"/>
    <w:uiPriority w:val="99"/>
    <w:unhideWhenUsed/>
    <w:rsid w:val="0067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4F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C4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F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44FB"/>
  </w:style>
  <w:style w:type="character" w:customStyle="1" w:styleId="a">
    <w:name w:val="a"/>
    <w:basedOn w:val="DefaultParagraphFont"/>
    <w:rsid w:val="001C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01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lanamu-airport.co.i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2018-08-27T15:12:00Z</dcterms:created>
  <dcterms:modified xsi:type="dcterms:W3CDTF">2018-10-05T10:16:00Z</dcterms:modified>
</cp:coreProperties>
</file>