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6A" w:rsidRPr="008E23C4" w:rsidRDefault="00B5676A" w:rsidP="00B5676A">
      <w:pPr>
        <w:pStyle w:val="Heading1"/>
        <w:numPr>
          <w:ilvl w:val="0"/>
          <w:numId w:val="0"/>
        </w:numPr>
        <w:spacing w:line="360" w:lineRule="auto"/>
        <w:ind w:left="776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BAB 1</w:t>
      </w:r>
      <w:r w:rsidRPr="008E23C4">
        <w:rPr>
          <w:rFonts w:cs="Times New Roman"/>
          <w:color w:val="000000" w:themeColor="text1"/>
        </w:rPr>
        <w:br/>
      </w:r>
      <w:bookmarkStart w:id="0" w:name="_Toc83210785"/>
      <w:r w:rsidRPr="008E23C4">
        <w:rPr>
          <w:rFonts w:cs="Times New Roman"/>
          <w:color w:val="000000" w:themeColor="text1"/>
        </w:rPr>
        <w:t>PENDAHULUAN</w:t>
      </w:r>
      <w:bookmarkEnd w:id="0"/>
    </w:p>
    <w:p w:rsidR="00B5676A" w:rsidRPr="008E23C4" w:rsidRDefault="00B5676A" w:rsidP="00B5676A">
      <w:pPr>
        <w:pStyle w:val="Heading2"/>
        <w:spacing w:line="360" w:lineRule="auto"/>
        <w:rPr>
          <w:rFonts w:cs="Times New Roman"/>
          <w:color w:val="000000" w:themeColor="text1"/>
        </w:rPr>
      </w:pPr>
      <w:r w:rsidRPr="008E23C4">
        <w:rPr>
          <w:rFonts w:cs="Times New Roman"/>
          <w:color w:val="000000" w:themeColor="text1"/>
        </w:rPr>
        <w:t xml:space="preserve"> </w:t>
      </w:r>
      <w:bookmarkStart w:id="1" w:name="_Toc83210786"/>
      <w:proofErr w:type="spellStart"/>
      <w:r w:rsidRPr="008E23C4">
        <w:rPr>
          <w:rFonts w:cs="Times New Roman"/>
          <w:color w:val="000000" w:themeColor="text1"/>
        </w:rPr>
        <w:t>Latar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Belakang</w:t>
      </w:r>
      <w:bookmarkEnd w:id="1"/>
      <w:proofErr w:type="spellEnd"/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Komatsu Indonesia,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Komatsu Global. Komatsu Indonesia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beragam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keunggulan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bersaing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perusahaan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lengkap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terintegrasi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komatsu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fasilitas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jadi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hingga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komponennya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dikeluarkan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komatsu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sebuah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inovatif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berkualitas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tinggi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Komatsu Indonesia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memproduksi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unit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jadi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buldoser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dump truck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eksavator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hidrolik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juga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komponen-komponen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pendukung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frame,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pengecoran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baja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komponen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dipasok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perusahaan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komatsu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di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dunia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agar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kelancaran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tetap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terjamin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produksi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Salah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pendukung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memiliki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andil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cukup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pendistribusian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komponen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baku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supplier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KI.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enggunakan</w:t>
      </w:r>
      <w:proofErr w:type="spellEnd"/>
      <w:proofErr w:type="gram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delivery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efisiensi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lokasi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E23C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terdahulu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menyebutkan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Toshinori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Nemoto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(2010)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penuh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pengadaan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menghasilakn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penurunan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truk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lalu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lintas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Syafulloh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Topan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(2015)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menurunkan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pengiriman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supplier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customer. </w:t>
      </w:r>
    </w:p>
    <w:p w:rsidR="00B5676A" w:rsidRPr="008E23C4" w:rsidRDefault="00B5676A" w:rsidP="00B5676A">
      <w:pPr>
        <w:pStyle w:val="Heading2"/>
        <w:spacing w:line="360" w:lineRule="auto"/>
        <w:jc w:val="both"/>
        <w:rPr>
          <w:rFonts w:cs="Times New Roman"/>
          <w:color w:val="000000" w:themeColor="text1"/>
        </w:rPr>
      </w:pPr>
      <w:bookmarkStart w:id="2" w:name="_Toc81356622"/>
      <w:r w:rsidRPr="008E23C4">
        <w:rPr>
          <w:rFonts w:cs="Times New Roman"/>
          <w:color w:val="000000" w:themeColor="text1"/>
        </w:rPr>
        <w:t xml:space="preserve"> </w:t>
      </w:r>
      <w:bookmarkStart w:id="3" w:name="_Toc83210787"/>
      <w:proofErr w:type="spellStart"/>
      <w:r w:rsidRPr="008E23C4">
        <w:rPr>
          <w:rFonts w:cs="Times New Roman"/>
          <w:color w:val="000000" w:themeColor="text1"/>
        </w:rPr>
        <w:t>Identifikasi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Masalah</w:t>
      </w:r>
      <w:bookmarkEnd w:id="2"/>
      <w:bookmarkEnd w:id="3"/>
      <w:proofErr w:type="spellEnd"/>
    </w:p>
    <w:p w:rsidR="00B5676A" w:rsidRPr="008E23C4" w:rsidRDefault="00B5676A" w:rsidP="00B5676A">
      <w:pPr>
        <w:spacing w:line="360" w:lineRule="auto"/>
        <w:ind w:left="90" w:firstLine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diidentifikasikan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5676A" w:rsidRPr="008E23C4" w:rsidRDefault="00B5676A" w:rsidP="00B5676A">
      <w:pPr>
        <w:pStyle w:val="ListParagraph"/>
        <w:numPr>
          <w:ilvl w:val="3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dilaksanakan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pengiriman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kedatangan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kendaraan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pStyle w:val="ListParagraph"/>
        <w:numPr>
          <w:ilvl w:val="3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Berapakah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biaya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dikeluarkan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penggunaan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sistem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i/>
          <w:color w:val="000000" w:themeColor="text1"/>
          <w:sz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pengiriman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B5676A" w:rsidRPr="008E23C4" w:rsidRDefault="00B5676A" w:rsidP="00B5676A">
      <w:pPr>
        <w:pStyle w:val="Heading2"/>
        <w:spacing w:line="360" w:lineRule="auto"/>
        <w:rPr>
          <w:color w:val="000000" w:themeColor="text1"/>
        </w:rPr>
      </w:pPr>
      <w:bookmarkStart w:id="4" w:name="_Toc83210788"/>
      <w:proofErr w:type="spellStart"/>
      <w:r w:rsidRPr="008E23C4">
        <w:rPr>
          <w:color w:val="000000" w:themeColor="text1"/>
        </w:rPr>
        <w:t>Batasan</w:t>
      </w:r>
      <w:proofErr w:type="spellEnd"/>
      <w:r w:rsidRPr="008E23C4">
        <w:rPr>
          <w:color w:val="000000" w:themeColor="text1"/>
        </w:rPr>
        <w:t xml:space="preserve"> </w:t>
      </w:r>
      <w:proofErr w:type="spellStart"/>
      <w:r w:rsidRPr="008E23C4">
        <w:rPr>
          <w:color w:val="000000" w:themeColor="text1"/>
        </w:rPr>
        <w:t>masalah</w:t>
      </w:r>
      <w:bookmarkEnd w:id="4"/>
      <w:proofErr w:type="spellEnd"/>
    </w:p>
    <w:p w:rsidR="00B5676A" w:rsidRPr="008E23C4" w:rsidRDefault="00B5676A" w:rsidP="00B5676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5" w:name="_GoBack"/>
      <w:bookmarkEnd w:id="5"/>
    </w:p>
    <w:p w:rsidR="00B5676A" w:rsidRPr="008E23C4" w:rsidRDefault="00B5676A" w:rsidP="00B5676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Data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jadwal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barang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komatsu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supplier Jakarta.</w:t>
      </w:r>
    </w:p>
    <w:p w:rsidR="00B5676A" w:rsidRDefault="00B5676A" w:rsidP="00B5676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menghitung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estiminasi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cost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tonnase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6A" w:rsidRPr="008E23C4" w:rsidRDefault="00B5676A" w:rsidP="00B5676A">
      <w:pPr>
        <w:pStyle w:val="Heading2"/>
        <w:spacing w:line="360" w:lineRule="auto"/>
        <w:ind w:left="450"/>
        <w:jc w:val="both"/>
        <w:rPr>
          <w:rFonts w:cs="Times New Roman"/>
          <w:color w:val="000000" w:themeColor="text1"/>
        </w:rPr>
      </w:pPr>
      <w:bookmarkStart w:id="6" w:name="_Toc81356623"/>
      <w:bookmarkStart w:id="7" w:name="_Toc83210789"/>
      <w:proofErr w:type="spellStart"/>
      <w:r w:rsidRPr="008E23C4">
        <w:rPr>
          <w:rFonts w:cs="Times New Roman"/>
          <w:color w:val="000000" w:themeColor="text1"/>
        </w:rPr>
        <w:t>Tujuan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Penelitian</w:t>
      </w:r>
      <w:bookmarkEnd w:id="6"/>
      <w:bookmarkEnd w:id="7"/>
      <w:proofErr w:type="spellEnd"/>
    </w:p>
    <w:p w:rsidR="00B5676A" w:rsidRPr="008E23C4" w:rsidRDefault="00B5676A" w:rsidP="00B5676A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diatas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peroleh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5676A" w:rsidRPr="008E23C4" w:rsidRDefault="00B5676A" w:rsidP="00B567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mengoptimalisasikan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frekuensi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kedatangan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kendaraan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F5390D" w:rsidRDefault="00B5676A" w:rsidP="00B5676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Mengetahui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perkiraan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biaya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dikeluarkan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oleh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perusahaan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penggunaan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</w:rPr>
        <w:t>sistem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i/>
          <w:color w:val="000000" w:themeColor="text1"/>
          <w:sz w:val="24"/>
        </w:rPr>
        <w:t>MilkRun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B5676A" w:rsidRPr="008E23C4" w:rsidRDefault="00B5676A" w:rsidP="00B5676A">
      <w:pPr>
        <w:pStyle w:val="Heading2"/>
        <w:spacing w:line="360" w:lineRule="auto"/>
        <w:jc w:val="both"/>
        <w:rPr>
          <w:rFonts w:cs="Times New Roman"/>
          <w:color w:val="000000" w:themeColor="text1"/>
        </w:rPr>
      </w:pPr>
      <w:bookmarkStart w:id="8" w:name="_Toc81356624"/>
      <w:bookmarkStart w:id="9" w:name="_Toc83210790"/>
      <w:proofErr w:type="spellStart"/>
      <w:r w:rsidRPr="008E23C4">
        <w:rPr>
          <w:rFonts w:cs="Times New Roman"/>
          <w:color w:val="000000" w:themeColor="text1"/>
        </w:rPr>
        <w:t>Kerangka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Pemikiran</w:t>
      </w:r>
      <w:bookmarkEnd w:id="8"/>
      <w:bookmarkEnd w:id="9"/>
      <w:proofErr w:type="spellEnd"/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dijelaskan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perancangan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ulang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rute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pengiriman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supplier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juli</w:t>
      </w:r>
      <w:proofErr w:type="spellEnd"/>
      <w:r w:rsidRPr="008E2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milkrun</w:t>
      </w:r>
      <w:proofErr w:type="spellEnd"/>
      <w:r w:rsidRPr="008E2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5676A" w:rsidRDefault="00B5676A" w:rsidP="00B5676A">
      <w:pPr>
        <w:keepNext/>
        <w:spacing w:line="360" w:lineRule="auto"/>
        <w:jc w:val="center"/>
      </w:pPr>
      <w:r>
        <w:rPr>
          <w:noProof/>
        </w:rPr>
        <w:drawing>
          <wp:inline distT="0" distB="0" distL="0" distR="0" wp14:anchorId="27AD9421" wp14:editId="49187A66">
            <wp:extent cx="5252085" cy="2890891"/>
            <wp:effectExtent l="19050" t="19050" r="24765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849" t="30291" r="27150" b="20746"/>
                    <a:stretch/>
                  </pic:blipFill>
                  <pic:spPr bwMode="auto">
                    <a:xfrm>
                      <a:off x="0" y="0"/>
                      <a:ext cx="5252085" cy="28908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76A" w:rsidRPr="00DC2745" w:rsidRDefault="00B5676A" w:rsidP="00B5676A">
      <w:pPr>
        <w:pStyle w:val="Caption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20"/>
        </w:rPr>
      </w:pPr>
      <w:bookmarkStart w:id="10" w:name="_Toc83208833"/>
      <w:proofErr w:type="spellStart"/>
      <w:r w:rsidRPr="00DC2745">
        <w:rPr>
          <w:rFonts w:ascii="Times New Roman" w:hAnsi="Times New Roman" w:cs="Times New Roman"/>
          <w:b w:val="0"/>
          <w:color w:val="auto"/>
          <w:sz w:val="20"/>
        </w:rPr>
        <w:t>Gambar</w:t>
      </w:r>
      <w:proofErr w:type="spellEnd"/>
      <w:r w:rsidRPr="00DC2745">
        <w:rPr>
          <w:rFonts w:ascii="Times New Roman" w:hAnsi="Times New Roman" w:cs="Times New Roman"/>
          <w:b w:val="0"/>
          <w:color w:val="auto"/>
          <w:sz w:val="20"/>
        </w:rPr>
        <w:t xml:space="preserve"> 1.1 </w:t>
      </w:r>
      <w:proofErr w:type="spellStart"/>
      <w:r w:rsidRPr="00DC2745">
        <w:rPr>
          <w:rFonts w:ascii="Times New Roman" w:hAnsi="Times New Roman" w:cs="Times New Roman"/>
          <w:b w:val="0"/>
          <w:color w:val="auto"/>
          <w:sz w:val="20"/>
        </w:rPr>
        <w:t>Kerangka</w:t>
      </w:r>
      <w:proofErr w:type="spellEnd"/>
      <w:r w:rsidRPr="00DC2745">
        <w:rPr>
          <w:rFonts w:ascii="Times New Roman" w:hAnsi="Times New Roman" w:cs="Times New Roman"/>
          <w:b w:val="0"/>
          <w:color w:val="auto"/>
          <w:sz w:val="20"/>
        </w:rPr>
        <w:t xml:space="preserve"> </w:t>
      </w:r>
      <w:proofErr w:type="spellStart"/>
      <w:r w:rsidRPr="00DC2745">
        <w:rPr>
          <w:rFonts w:ascii="Times New Roman" w:hAnsi="Times New Roman" w:cs="Times New Roman"/>
          <w:b w:val="0"/>
          <w:color w:val="auto"/>
          <w:sz w:val="20"/>
        </w:rPr>
        <w:t>Pemikiran</w:t>
      </w:r>
      <w:bookmarkEnd w:id="10"/>
      <w:proofErr w:type="spellEnd"/>
    </w:p>
    <w:p w:rsidR="00B5676A" w:rsidRPr="008E23C4" w:rsidRDefault="00B5676A" w:rsidP="00B5676A">
      <w:pPr>
        <w:pStyle w:val="Heading2"/>
        <w:spacing w:line="360" w:lineRule="auto"/>
        <w:rPr>
          <w:rFonts w:cs="Times New Roman"/>
          <w:color w:val="000000" w:themeColor="text1"/>
        </w:rPr>
      </w:pPr>
      <w:bookmarkStart w:id="11" w:name="_Toc83210791"/>
      <w:proofErr w:type="spellStart"/>
      <w:r w:rsidRPr="008E23C4">
        <w:rPr>
          <w:rFonts w:cs="Times New Roman"/>
          <w:color w:val="000000" w:themeColor="text1"/>
        </w:rPr>
        <w:lastRenderedPageBreak/>
        <w:t>sistematika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Laporan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Kerja</w:t>
      </w:r>
      <w:proofErr w:type="spellEnd"/>
      <w:r w:rsidRPr="008E23C4">
        <w:rPr>
          <w:rFonts w:cs="Times New Roman"/>
          <w:color w:val="000000" w:themeColor="text1"/>
        </w:rPr>
        <w:t xml:space="preserve"> </w:t>
      </w:r>
      <w:proofErr w:type="spellStart"/>
      <w:r w:rsidRPr="008E23C4">
        <w:rPr>
          <w:rFonts w:cs="Times New Roman"/>
          <w:color w:val="000000" w:themeColor="text1"/>
        </w:rPr>
        <w:t>Praktik</w:t>
      </w:r>
      <w:bookmarkEnd w:id="11"/>
      <w:proofErr w:type="spellEnd"/>
    </w:p>
    <w:p w:rsidR="00B5676A" w:rsidRPr="008E23C4" w:rsidRDefault="00B5676A" w:rsidP="00B5676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sistematika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 I PENDAHULUAN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utama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pengantar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inti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pemikiran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sistematika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laporan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 II TINJAUAN PUSTAKA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paradigma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cara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pandang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diuji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kebenarannya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disajikan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berupa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23C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incoming</w:t>
      </w: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 III PEMBAHASAN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menjelaskan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penjabaran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profil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instansi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dilakukannya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visi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misi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23C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lainnya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menguraikan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aktivitas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mengumpulkan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menguraikan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diangkat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topik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menganalisis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 IV KESIMPULAN DAN SARAN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Bab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keseluruhan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mengarah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perbaikan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perluasan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pendalaman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organisasi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BAB V REFLEKSI DIRI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Bab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berisi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penjabaran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hal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positif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diterima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perkuliahan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bermanfaat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soft-skills</w:t>
      </w:r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soft- skills</w:t>
      </w:r>
      <w:r w:rsidRPr="008E23C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yang</w:t>
      </w:r>
      <w:r w:rsidRPr="008E23C4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dimiliki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mengidentifikasi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sukses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tempat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8E23C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8E23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676A" w:rsidRPr="008E23C4" w:rsidRDefault="00B5676A" w:rsidP="00B5676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6A" w:rsidRPr="008E23C4" w:rsidRDefault="00B5676A" w:rsidP="00B5676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B5676A" w:rsidRPr="008E23C4" w:rsidRDefault="00B5676A" w:rsidP="00B5676A">
      <w:pPr>
        <w:tabs>
          <w:tab w:val="left" w:pos="556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E23C4">
        <w:rPr>
          <w:rFonts w:ascii="Times New Roman" w:hAnsi="Times New Roman" w:cs="Times New Roman"/>
          <w:color w:val="000000" w:themeColor="text1"/>
        </w:rPr>
        <w:tab/>
      </w:r>
    </w:p>
    <w:p w:rsidR="00145C2A" w:rsidRDefault="00145C2A"/>
    <w:sectPr w:rsidR="00145C2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B3" w:rsidRDefault="00A442B3" w:rsidP="00B5676A">
      <w:pPr>
        <w:spacing w:after="0" w:line="240" w:lineRule="auto"/>
      </w:pPr>
      <w:r>
        <w:separator/>
      </w:r>
    </w:p>
  </w:endnote>
  <w:endnote w:type="continuationSeparator" w:id="0">
    <w:p w:rsidR="00A442B3" w:rsidRDefault="00A442B3" w:rsidP="00B5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6A" w:rsidRPr="00B5676A" w:rsidRDefault="00B5676A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B5676A">
      <w:rPr>
        <w:caps/>
      </w:rPr>
      <w:fldChar w:fldCharType="begin"/>
    </w:r>
    <w:r w:rsidRPr="00B5676A">
      <w:rPr>
        <w:caps/>
      </w:rPr>
      <w:instrText xml:space="preserve"> PAGE   \* MERGEFORMAT </w:instrText>
    </w:r>
    <w:r w:rsidRPr="00B5676A">
      <w:rPr>
        <w:caps/>
      </w:rPr>
      <w:fldChar w:fldCharType="separate"/>
    </w:r>
    <w:r>
      <w:rPr>
        <w:caps/>
        <w:noProof/>
      </w:rPr>
      <w:t>4</w:t>
    </w:r>
    <w:r w:rsidRPr="00B5676A">
      <w:rPr>
        <w:caps/>
        <w:noProof/>
      </w:rPr>
      <w:fldChar w:fldCharType="end"/>
    </w:r>
  </w:p>
  <w:p w:rsidR="00B5676A" w:rsidRDefault="00B5676A" w:rsidP="00B5676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B3" w:rsidRDefault="00A442B3" w:rsidP="00B5676A">
      <w:pPr>
        <w:spacing w:after="0" w:line="240" w:lineRule="auto"/>
      </w:pPr>
      <w:r>
        <w:separator/>
      </w:r>
    </w:p>
  </w:footnote>
  <w:footnote w:type="continuationSeparator" w:id="0">
    <w:p w:rsidR="00A442B3" w:rsidRDefault="00A442B3" w:rsidP="00B5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B23"/>
    <w:multiLevelType w:val="multilevel"/>
    <w:tmpl w:val="1D2803A8"/>
    <w:lvl w:ilvl="0">
      <w:start w:val="1"/>
      <w:numFmt w:val="decimal"/>
      <w:pStyle w:val="Heading1"/>
      <w:suff w:val="nothing"/>
      <w:lvlText w:val="BAB %1"/>
      <w:lvlJc w:val="left"/>
      <w:pPr>
        <w:ind w:left="776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1496" w:hanging="360"/>
      </w:pPr>
      <w:rPr>
        <w:rFonts w:hint="default"/>
        <w:b/>
      </w:rPr>
    </w:lvl>
    <w:lvl w:ilvl="2">
      <w:start w:val="1"/>
      <w:numFmt w:val="decimal"/>
      <w:pStyle w:val="Heading3"/>
      <w:suff w:val="space"/>
      <w:lvlText w:val="2.%2.%3."/>
      <w:lvlJc w:val="right"/>
      <w:pPr>
        <w:ind w:left="2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6" w:hanging="180"/>
      </w:pPr>
      <w:rPr>
        <w:rFonts w:hint="default"/>
      </w:rPr>
    </w:lvl>
  </w:abstractNum>
  <w:abstractNum w:abstractNumId="1" w15:restartNumberingAfterBreak="0">
    <w:nsid w:val="470D0FA8"/>
    <w:multiLevelType w:val="hybridMultilevel"/>
    <w:tmpl w:val="9C6A3912"/>
    <w:lvl w:ilvl="0" w:tplc="000295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6A"/>
    <w:rsid w:val="00081C8A"/>
    <w:rsid w:val="00145C2A"/>
    <w:rsid w:val="002123B6"/>
    <w:rsid w:val="003D3D35"/>
    <w:rsid w:val="00433375"/>
    <w:rsid w:val="0045142C"/>
    <w:rsid w:val="005F6A0F"/>
    <w:rsid w:val="00727EF1"/>
    <w:rsid w:val="00951445"/>
    <w:rsid w:val="009B5041"/>
    <w:rsid w:val="00A12DE4"/>
    <w:rsid w:val="00A442B3"/>
    <w:rsid w:val="00AF4750"/>
    <w:rsid w:val="00B5676A"/>
    <w:rsid w:val="00CC1BED"/>
    <w:rsid w:val="00DA161A"/>
    <w:rsid w:val="00E223DF"/>
    <w:rsid w:val="00E701F3"/>
    <w:rsid w:val="00EC2A4D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20D07"/>
  <w15:chartTrackingRefBased/>
  <w15:docId w15:val="{11F6698C-DC99-41E8-8552-D49FD71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7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B5676A"/>
    <w:pPr>
      <w:keepNext/>
      <w:keepLines/>
      <w:numPr>
        <w:numId w:val="1"/>
      </w:numPr>
      <w:spacing w:before="360" w:after="12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5676A"/>
    <w:pPr>
      <w:keepNext/>
      <w:keepLines/>
      <w:numPr>
        <w:ilvl w:val="1"/>
        <w:numId w:val="1"/>
      </w:numPr>
      <w:spacing w:before="200" w:after="0"/>
      <w:ind w:left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5676A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676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5676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5676A"/>
    <w:rPr>
      <w:rFonts w:ascii="Times New Roman" w:eastAsiaTheme="majorEastAsia" w:hAnsi="Times New Roman" w:cstheme="majorBidi"/>
      <w:b/>
      <w:bCs/>
      <w:sz w:val="24"/>
    </w:rPr>
  </w:style>
  <w:style w:type="paragraph" w:styleId="ListParagraph">
    <w:name w:val="List Paragraph"/>
    <w:aliases w:val="2.1"/>
    <w:basedOn w:val="Normal"/>
    <w:uiPriority w:val="1"/>
    <w:qFormat/>
    <w:rsid w:val="00B567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5676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6A"/>
  </w:style>
  <w:style w:type="paragraph" w:styleId="Footer">
    <w:name w:val="footer"/>
    <w:basedOn w:val="Normal"/>
    <w:link w:val="FooterChar"/>
    <w:uiPriority w:val="99"/>
    <w:unhideWhenUsed/>
    <w:rsid w:val="00B5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Poppy Indira</dc:creator>
  <cp:keywords/>
  <dc:description/>
  <cp:lastModifiedBy>Poppy Indira</cp:lastModifiedBy>
  <cp:revision>1</cp:revision>
  <dcterms:created xsi:type="dcterms:W3CDTF">2021-09-23T13:18:00Z</dcterms:created>
  <dcterms:modified xsi:type="dcterms:W3CDTF">2021-09-23T13:32:00Z</dcterms:modified>
</cp:coreProperties>
</file>